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1E6" w:rsidRDefault="00BA2F85"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ШАМ - 11</w:t>
      </w:r>
      <w:r w:rsidR="00101562">
        <w:rPr>
          <w:b/>
          <w:sz w:val="28"/>
          <w:szCs w:val="28"/>
          <w:lang w:val="en-US"/>
        </w:rPr>
        <w:t xml:space="preserve"> </w:t>
      </w:r>
      <w:r>
        <w:rPr>
          <w:b/>
          <w:sz w:val="28"/>
          <w:szCs w:val="28"/>
        </w:rPr>
        <w:t>-</w:t>
      </w:r>
      <w:r w:rsidR="00101562">
        <w:rPr>
          <w:b/>
          <w:sz w:val="28"/>
          <w:szCs w:val="28"/>
          <w:lang w:val="en-US"/>
        </w:rPr>
        <w:t xml:space="preserve"> </w:t>
      </w:r>
      <w:r>
        <w:rPr>
          <w:b/>
          <w:sz w:val="28"/>
          <w:szCs w:val="28"/>
        </w:rPr>
        <w:t>20</w:t>
      </w:r>
    </w:p>
    <w:p w:rsidR="00A811E6" w:rsidRDefault="00A811E6">
      <w:pPr>
        <w:pStyle w:val="normal"/>
        <w:rPr>
          <w:b/>
          <w:sz w:val="28"/>
          <w:szCs w:val="28"/>
        </w:rPr>
      </w:pPr>
    </w:p>
    <w:tbl>
      <w:tblPr>
        <w:tblStyle w:val="a5"/>
        <w:tblW w:w="9029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9029"/>
      </w:tblGrid>
      <w:tr w:rsidR="00A811E6">
        <w:trPr>
          <w:jc w:val="center"/>
        </w:trPr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11E6" w:rsidRDefault="00BA2F8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Описание</w:t>
            </w:r>
          </w:p>
        </w:tc>
      </w:tr>
      <w:tr w:rsidR="00A811E6">
        <w:trPr>
          <w:jc w:val="center"/>
        </w:trPr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11E6" w:rsidRDefault="00BA2F85">
            <w:pPr>
              <w:pStyle w:val="1"/>
              <w:keepNext w:val="0"/>
              <w:keepLines w:val="0"/>
              <w:widowControl w:val="0"/>
              <w:shd w:val="clear" w:color="auto" w:fill="FFFFFF"/>
              <w:spacing w:before="0" w:after="300" w:line="172" w:lineRule="auto"/>
              <w:jc w:val="center"/>
              <w:rPr>
                <w:b/>
                <w:color w:val="333333"/>
                <w:sz w:val="28"/>
                <w:szCs w:val="28"/>
                <w:highlight w:val="white"/>
              </w:rPr>
            </w:pPr>
            <w:bookmarkStart w:id="0" w:name="_37zwup1spbqd" w:colFirst="0" w:colLast="0"/>
            <w:bookmarkEnd w:id="0"/>
            <w:r>
              <w:rPr>
                <w:b/>
                <w:sz w:val="28"/>
                <w:szCs w:val="28"/>
              </w:rPr>
              <w:t>Металлический шкаф для документов ШАМ - 11</w:t>
            </w:r>
            <w:r w:rsidR="00101562" w:rsidRPr="00101562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-</w:t>
            </w:r>
            <w:r w:rsidR="00101562" w:rsidRPr="00101562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20</w:t>
            </w:r>
          </w:p>
          <w:p w:rsidR="00A811E6" w:rsidRDefault="00BA2F8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br/>
            </w:r>
            <w:r>
              <w:rPr>
                <w:b/>
                <w:sz w:val="24"/>
                <w:szCs w:val="24"/>
              </w:rPr>
              <w:t>Размер:</w:t>
            </w:r>
            <w:r>
              <w:rPr>
                <w:sz w:val="24"/>
                <w:szCs w:val="24"/>
              </w:rPr>
              <w:t xml:space="preserve"> 2000х850х500.</w:t>
            </w:r>
            <w:r>
              <w:rPr>
                <w:sz w:val="24"/>
                <w:szCs w:val="24"/>
              </w:rPr>
              <w:br/>
            </w:r>
            <w:r>
              <w:rPr>
                <w:b/>
                <w:sz w:val="24"/>
                <w:szCs w:val="24"/>
              </w:rPr>
              <w:t xml:space="preserve">Срок службы: </w:t>
            </w:r>
            <w:r>
              <w:rPr>
                <w:sz w:val="24"/>
                <w:szCs w:val="24"/>
              </w:rPr>
              <w:t>10 лет.</w:t>
            </w:r>
            <w:r>
              <w:rPr>
                <w:sz w:val="24"/>
                <w:szCs w:val="24"/>
              </w:rPr>
              <w:br/>
            </w:r>
            <w:r>
              <w:rPr>
                <w:b/>
                <w:sz w:val="24"/>
                <w:szCs w:val="24"/>
              </w:rPr>
              <w:t>ГОСТ 16371-2014</w:t>
            </w:r>
          </w:p>
          <w:p w:rsidR="00A811E6" w:rsidRDefault="00BA2F8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br/>
              <w:t>Шкаф для документов имеет одну секцию (1940х847х475 мм.).</w:t>
            </w:r>
          </w:p>
          <w:p w:rsidR="00A811E6" w:rsidRDefault="00BA2F8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Секция имеет две  двери (1940х383, 1940х391 мм.), с ребром жесткости на каждой (1660х88 мм.). Дверь крепится на скрытые внутренние петли. Дверь шкафа оборудована ригельным замком на 2 ригеля (957х5). (В комплекте к шкафу идет 2 ключа)</w:t>
            </w:r>
          </w:p>
          <w:p w:rsidR="00A811E6" w:rsidRDefault="00BA2F8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A811E6" w:rsidRDefault="00BA2F8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Секция содержит четыре полки (845х455 мм.) с первым отверстием для крепления полки на расстоянии 175 мм. от крыши шкафа и расстоянием между следующими отверстиями 85 мм. (Имеется возможность установки дополнительных полок)</w:t>
            </w:r>
          </w:p>
          <w:p w:rsidR="00A811E6" w:rsidRDefault="00BA2F85" w:rsidP="00BA2F8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br/>
              <w:t>Цвет шкафа - RAL 7035 (Полимерное порошковое покрытие термореактивной краской на основе эпоксидных и полиэфирных смол).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br/>
              <w:t>При сборке используются винты самонарезающие с пресс-шайбой с диаметром резьбы 4,2 мм, шагом 1,4-1,7 мм, диаметром головки 10,8-11,3 мм с глубиной крестообразного шлица 1,8 – 2,85 мм длиной 13-16 мм.</w:t>
            </w:r>
          </w:p>
        </w:tc>
      </w:tr>
    </w:tbl>
    <w:p w:rsidR="00A811E6" w:rsidRDefault="00A811E6">
      <w:pPr>
        <w:pStyle w:val="normal"/>
        <w:rPr>
          <w:b/>
          <w:sz w:val="28"/>
          <w:szCs w:val="28"/>
        </w:rPr>
      </w:pPr>
    </w:p>
    <w:p w:rsidR="00A811E6" w:rsidRDefault="00A811E6">
      <w:pPr>
        <w:pStyle w:val="normal"/>
        <w:rPr>
          <w:b/>
          <w:sz w:val="28"/>
          <w:szCs w:val="28"/>
        </w:rPr>
      </w:pPr>
    </w:p>
    <w:p w:rsidR="00A811E6" w:rsidRDefault="00A811E6">
      <w:pPr>
        <w:pStyle w:val="normal"/>
        <w:rPr>
          <w:b/>
          <w:sz w:val="28"/>
          <w:szCs w:val="28"/>
        </w:rPr>
      </w:pPr>
    </w:p>
    <w:p w:rsidR="00A811E6" w:rsidRDefault="00A811E6">
      <w:pPr>
        <w:pStyle w:val="normal"/>
        <w:rPr>
          <w:b/>
          <w:sz w:val="28"/>
          <w:szCs w:val="28"/>
        </w:rPr>
      </w:pPr>
    </w:p>
    <w:tbl>
      <w:tblPr>
        <w:tblW w:w="8955" w:type="dxa"/>
        <w:tblInd w:w="17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600"/>
      </w:tblPr>
      <w:tblGrid>
        <w:gridCol w:w="510"/>
        <w:gridCol w:w="6240"/>
        <w:gridCol w:w="2205"/>
      </w:tblGrid>
      <w:tr w:rsidR="00BA2F85" w:rsidTr="007B11FD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66"/>
            <w:vAlign w:val="center"/>
          </w:tcPr>
          <w:p w:rsidR="00BA2F85" w:rsidRDefault="00BA2F85" w:rsidP="007B11FD">
            <w:pPr>
              <w:pStyle w:val="normal"/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66"/>
            <w:vAlign w:val="center"/>
          </w:tcPr>
          <w:p w:rsidR="00BA2F85" w:rsidRDefault="00BA2F85" w:rsidP="007B11FD">
            <w:pPr>
              <w:pStyle w:val="normal"/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ШАМ</w:t>
            </w:r>
            <w:r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</w:rPr>
              <w:t>-</w:t>
            </w:r>
            <w:r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</w:rPr>
              <w:t>11</w:t>
            </w:r>
            <w:r>
              <w:rPr>
                <w:b/>
                <w:sz w:val="20"/>
                <w:szCs w:val="20"/>
                <w:lang w:val="en-US"/>
              </w:rPr>
              <w:t xml:space="preserve"> - </w:t>
            </w:r>
            <w:r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2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6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A2F85" w:rsidRDefault="00BA2F85" w:rsidP="007B11FD">
            <w:pPr>
              <w:pStyle w:val="normal"/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2000</w:t>
            </w:r>
            <w:proofErr w:type="spellStart"/>
            <w:r>
              <w:rPr>
                <w:b/>
                <w:sz w:val="20"/>
                <w:szCs w:val="20"/>
              </w:rPr>
              <w:t>х</w:t>
            </w:r>
            <w:proofErr w:type="spellEnd"/>
            <w:r>
              <w:rPr>
                <w:b/>
                <w:sz w:val="20"/>
                <w:szCs w:val="20"/>
                <w:lang w:val="en-US"/>
              </w:rPr>
              <w:t>85</w:t>
            </w:r>
            <w:r>
              <w:rPr>
                <w:b/>
                <w:sz w:val="20"/>
                <w:szCs w:val="20"/>
              </w:rPr>
              <w:t>0х</w:t>
            </w:r>
            <w:r>
              <w:rPr>
                <w:b/>
                <w:sz w:val="20"/>
                <w:szCs w:val="20"/>
                <w:lang w:val="en-US"/>
              </w:rPr>
              <w:t>50</w:t>
            </w:r>
            <w:r>
              <w:rPr>
                <w:b/>
                <w:sz w:val="20"/>
                <w:szCs w:val="20"/>
              </w:rPr>
              <w:t>0</w:t>
            </w:r>
          </w:p>
        </w:tc>
      </w:tr>
      <w:tr w:rsidR="00BA2F85" w:rsidTr="007B11FD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A2F85" w:rsidRDefault="00BA2F85" w:rsidP="007B11FD">
            <w:pPr>
              <w:pStyle w:val="normal"/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A2F85" w:rsidRDefault="00BA2F85" w:rsidP="007B11FD">
            <w:pPr>
              <w:pStyle w:val="normal"/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Количество </w:t>
            </w:r>
            <w:proofErr w:type="spellStart"/>
            <w:r>
              <w:rPr>
                <w:b/>
                <w:sz w:val="20"/>
                <w:szCs w:val="20"/>
              </w:rPr>
              <w:t>секций,шт</w:t>
            </w:r>
            <w:proofErr w:type="spellEnd"/>
          </w:p>
        </w:tc>
        <w:tc>
          <w:tcPr>
            <w:tcW w:w="2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A2F85" w:rsidRDefault="00BA2F85" w:rsidP="007B11FD">
            <w:pPr>
              <w:pStyle w:val="normal"/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BA2F85" w:rsidTr="007B11FD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A2F85" w:rsidRDefault="00BA2F85" w:rsidP="007B11FD">
            <w:pPr>
              <w:pStyle w:val="normal"/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A2F85" w:rsidRDefault="00BA2F85" w:rsidP="007B11FD">
            <w:pPr>
              <w:pStyle w:val="normal"/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Внутренние размеры отделения(</w:t>
            </w:r>
            <w:proofErr w:type="spellStart"/>
            <w:r>
              <w:rPr>
                <w:b/>
                <w:sz w:val="20"/>
                <w:szCs w:val="20"/>
              </w:rPr>
              <w:t>ВхШхГ</w:t>
            </w:r>
            <w:proofErr w:type="spellEnd"/>
            <w:r>
              <w:rPr>
                <w:b/>
                <w:sz w:val="20"/>
                <w:szCs w:val="20"/>
              </w:rPr>
              <w:t>), мм</w:t>
            </w:r>
          </w:p>
        </w:tc>
        <w:tc>
          <w:tcPr>
            <w:tcW w:w="2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A2F85" w:rsidRDefault="00BA2F85" w:rsidP="007B11FD">
            <w:pPr>
              <w:pStyle w:val="normal"/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1940</w:t>
            </w:r>
            <w:proofErr w:type="spellStart"/>
            <w:r>
              <w:rPr>
                <w:b/>
                <w:sz w:val="20"/>
                <w:szCs w:val="20"/>
              </w:rPr>
              <w:t>х</w:t>
            </w:r>
            <w:proofErr w:type="spellEnd"/>
            <w:r>
              <w:rPr>
                <w:b/>
                <w:sz w:val="20"/>
                <w:szCs w:val="20"/>
                <w:lang w:val="en-US"/>
              </w:rPr>
              <w:t>847</w:t>
            </w:r>
            <w:r>
              <w:rPr>
                <w:b/>
                <w:sz w:val="20"/>
                <w:szCs w:val="20"/>
              </w:rPr>
              <w:t>х4</w:t>
            </w:r>
            <w:r>
              <w:rPr>
                <w:b/>
                <w:sz w:val="20"/>
                <w:szCs w:val="20"/>
                <w:lang w:val="en-US"/>
              </w:rPr>
              <w:t>7</w:t>
            </w:r>
            <w:r>
              <w:rPr>
                <w:b/>
                <w:sz w:val="20"/>
                <w:szCs w:val="20"/>
              </w:rPr>
              <w:t>5</w:t>
            </w:r>
          </w:p>
        </w:tc>
      </w:tr>
      <w:tr w:rsidR="00101562" w:rsidTr="007B11FD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01562" w:rsidRDefault="00101562" w:rsidP="007B11FD">
            <w:pPr>
              <w:pStyle w:val="normal"/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01562" w:rsidRPr="00101562" w:rsidRDefault="00101562" w:rsidP="00101562">
            <w:pPr>
              <w:rPr>
                <w:rFonts w:ascii="'Times New Roman'" w:hAnsi="'Times New Roman'"/>
                <w:b/>
                <w:color w:val="000000"/>
                <w:sz w:val="20"/>
                <w:szCs w:val="20"/>
              </w:rPr>
            </w:pPr>
            <w:r w:rsidRPr="00101562">
              <w:rPr>
                <w:rFonts w:ascii="'Times New Roman'" w:hAnsi="'Times New Roman'"/>
                <w:b/>
                <w:color w:val="000000"/>
                <w:sz w:val="20"/>
                <w:szCs w:val="20"/>
              </w:rPr>
              <w:t xml:space="preserve">Габариты </w:t>
            </w:r>
            <w:r>
              <w:rPr>
                <w:rFonts w:ascii="'Times New Roman'" w:hAnsi="'Times New Roman'"/>
                <w:b/>
                <w:color w:val="000000"/>
                <w:sz w:val="20"/>
                <w:szCs w:val="20"/>
              </w:rPr>
              <w:t>крыши</w:t>
            </w:r>
            <w:r w:rsidRPr="00101562">
              <w:rPr>
                <w:rFonts w:ascii="'Times New Roman'" w:hAnsi="'Times New Roman'"/>
                <w:b/>
                <w:color w:val="000000"/>
                <w:sz w:val="20"/>
                <w:szCs w:val="20"/>
              </w:rPr>
              <w:t xml:space="preserve"> шкафа </w:t>
            </w:r>
          </w:p>
        </w:tc>
        <w:tc>
          <w:tcPr>
            <w:tcW w:w="2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01562" w:rsidRPr="00101562" w:rsidRDefault="00101562">
            <w:pPr>
              <w:jc w:val="center"/>
              <w:rPr>
                <w:rFonts w:ascii="'Times New Roman'" w:hAnsi="'Times New Roman'"/>
                <w:b/>
                <w:color w:val="000000"/>
                <w:sz w:val="20"/>
                <w:szCs w:val="20"/>
              </w:rPr>
            </w:pPr>
            <w:r w:rsidRPr="00101562">
              <w:rPr>
                <w:rFonts w:ascii="'Times New Roman'" w:hAnsi="'Times New Roman'"/>
                <w:b/>
                <w:color w:val="000000"/>
                <w:sz w:val="20"/>
                <w:szCs w:val="20"/>
              </w:rPr>
              <w:t>34х854х504</w:t>
            </w:r>
          </w:p>
        </w:tc>
      </w:tr>
      <w:tr w:rsidR="00101562" w:rsidTr="007B11FD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01562" w:rsidRDefault="00101562" w:rsidP="007B11FD">
            <w:pPr>
              <w:pStyle w:val="normal"/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01562" w:rsidRPr="00101562" w:rsidRDefault="00101562">
            <w:pPr>
              <w:rPr>
                <w:rFonts w:ascii="'Times New Roman'" w:hAnsi="'Times New Roman'"/>
                <w:b/>
                <w:color w:val="000000"/>
                <w:sz w:val="20"/>
                <w:szCs w:val="20"/>
              </w:rPr>
            </w:pPr>
            <w:r>
              <w:rPr>
                <w:rFonts w:ascii="'Times New Roman'" w:hAnsi="'Times New Roman'"/>
                <w:b/>
                <w:color w:val="000000"/>
                <w:sz w:val="20"/>
                <w:szCs w:val="20"/>
              </w:rPr>
              <w:t>Габарит</w:t>
            </w:r>
            <w:r w:rsidRPr="00101562">
              <w:rPr>
                <w:rFonts w:ascii="'Times New Roman'" w:hAnsi="'Times New Roman'"/>
                <w:b/>
                <w:color w:val="000000"/>
                <w:sz w:val="20"/>
                <w:szCs w:val="20"/>
              </w:rPr>
              <w:t>ы цоколя шкафа</w:t>
            </w:r>
          </w:p>
        </w:tc>
        <w:tc>
          <w:tcPr>
            <w:tcW w:w="2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01562" w:rsidRPr="00101562" w:rsidRDefault="00101562">
            <w:pPr>
              <w:jc w:val="center"/>
              <w:rPr>
                <w:rFonts w:ascii="'Times New Roman'" w:hAnsi="'Times New Roman'"/>
                <w:b/>
                <w:color w:val="000000"/>
                <w:sz w:val="20"/>
                <w:szCs w:val="20"/>
              </w:rPr>
            </w:pPr>
            <w:r w:rsidRPr="00101562">
              <w:rPr>
                <w:rFonts w:ascii="'Times New Roman'" w:hAnsi="'Times New Roman'"/>
                <w:b/>
                <w:color w:val="000000"/>
                <w:sz w:val="20"/>
                <w:szCs w:val="20"/>
              </w:rPr>
              <w:t>52х850х500</w:t>
            </w:r>
          </w:p>
        </w:tc>
      </w:tr>
      <w:tr w:rsidR="00BA2F85" w:rsidTr="007B11FD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A2F85" w:rsidRDefault="00BA2F85" w:rsidP="007B11FD">
            <w:pPr>
              <w:pStyle w:val="normal"/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A2F85" w:rsidRDefault="00BA2F85" w:rsidP="007B11FD">
            <w:pPr>
              <w:pStyle w:val="normal"/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Количество </w:t>
            </w:r>
            <w:proofErr w:type="spellStart"/>
            <w:r>
              <w:rPr>
                <w:b/>
                <w:sz w:val="20"/>
                <w:szCs w:val="20"/>
              </w:rPr>
              <w:t>дверей,шт</w:t>
            </w:r>
            <w:proofErr w:type="spellEnd"/>
          </w:p>
        </w:tc>
        <w:tc>
          <w:tcPr>
            <w:tcW w:w="2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A2F85" w:rsidRDefault="00BA2F85" w:rsidP="007B11FD">
            <w:pPr>
              <w:pStyle w:val="normal"/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BA2F85" w:rsidTr="007B11FD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A2F85" w:rsidRDefault="00BA2F85" w:rsidP="007B11FD">
            <w:pPr>
              <w:pStyle w:val="normal"/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A2F85" w:rsidRDefault="00BA2F85" w:rsidP="007B11FD">
            <w:pPr>
              <w:pStyle w:val="normal"/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Размер правой двери (</w:t>
            </w:r>
            <w:proofErr w:type="spellStart"/>
            <w:r>
              <w:rPr>
                <w:b/>
                <w:sz w:val="20"/>
                <w:szCs w:val="20"/>
              </w:rPr>
              <w:t>ВхШ</w:t>
            </w:r>
            <w:proofErr w:type="spellEnd"/>
            <w:r>
              <w:rPr>
                <w:b/>
                <w:sz w:val="20"/>
                <w:szCs w:val="20"/>
              </w:rPr>
              <w:t>),мм</w:t>
            </w:r>
          </w:p>
        </w:tc>
        <w:tc>
          <w:tcPr>
            <w:tcW w:w="2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A2F85" w:rsidRPr="00BA2F85" w:rsidRDefault="00BA2F85" w:rsidP="007B11FD">
            <w:pPr>
              <w:pStyle w:val="normal"/>
              <w:widowControl w:val="0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1940</w:t>
            </w:r>
            <w:proofErr w:type="spellStart"/>
            <w:r>
              <w:rPr>
                <w:b/>
                <w:sz w:val="20"/>
                <w:szCs w:val="20"/>
              </w:rPr>
              <w:t>х</w:t>
            </w:r>
            <w:proofErr w:type="spellEnd"/>
            <w:r>
              <w:rPr>
                <w:b/>
                <w:sz w:val="20"/>
                <w:szCs w:val="20"/>
                <w:lang w:val="en-US"/>
              </w:rPr>
              <w:t>383</w:t>
            </w:r>
          </w:p>
        </w:tc>
      </w:tr>
      <w:tr w:rsidR="00BA2F85" w:rsidTr="007B11FD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A2F85" w:rsidRDefault="00BA2F85" w:rsidP="007B11FD">
            <w:pPr>
              <w:pStyle w:val="normal"/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A2F85" w:rsidRDefault="00BA2F85" w:rsidP="007B11FD">
            <w:pPr>
              <w:rPr>
                <w:rFonts w:ascii="'Times New Roman'" w:hAnsi="'Times New Roman'"/>
                <w:color w:val="000000"/>
                <w:sz w:val="20"/>
                <w:szCs w:val="20"/>
              </w:rPr>
            </w:pPr>
            <w:r>
              <w:rPr>
                <w:rFonts w:ascii="'Times New Roman'" w:hAnsi="'Times New Roman'"/>
                <w:color w:val="000000"/>
                <w:sz w:val="20"/>
                <w:szCs w:val="20"/>
              </w:rPr>
              <w:t>По периметру двери имеются загибы увеличивающие жесткость</w:t>
            </w:r>
          </w:p>
        </w:tc>
        <w:tc>
          <w:tcPr>
            <w:tcW w:w="2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A2F85" w:rsidRDefault="00BA2F85" w:rsidP="007B11FD">
            <w:pPr>
              <w:jc w:val="center"/>
              <w:rPr>
                <w:rFonts w:ascii="'Times New Roman'" w:hAnsi="'Times New Roman'"/>
                <w:color w:val="000000"/>
                <w:sz w:val="20"/>
                <w:szCs w:val="20"/>
              </w:rPr>
            </w:pPr>
            <w:r>
              <w:rPr>
                <w:rFonts w:ascii="'Times New Roman'" w:hAnsi="'Times New Roman'"/>
                <w:color w:val="000000"/>
                <w:sz w:val="20"/>
                <w:szCs w:val="20"/>
              </w:rPr>
              <w:t>11х8</w:t>
            </w:r>
          </w:p>
        </w:tc>
      </w:tr>
      <w:tr w:rsidR="00BA2F85" w:rsidTr="007B11FD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A2F85" w:rsidRDefault="00BA2F85" w:rsidP="007B11FD">
            <w:pPr>
              <w:pStyle w:val="normal"/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A2F85" w:rsidRDefault="00BA2F85" w:rsidP="007B11FD">
            <w:pPr>
              <w:pStyle w:val="normal"/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Размер левой двери (</w:t>
            </w:r>
            <w:proofErr w:type="spellStart"/>
            <w:r>
              <w:rPr>
                <w:b/>
                <w:sz w:val="20"/>
                <w:szCs w:val="20"/>
              </w:rPr>
              <w:t>ВхШ</w:t>
            </w:r>
            <w:proofErr w:type="spellEnd"/>
            <w:r>
              <w:rPr>
                <w:b/>
                <w:sz w:val="20"/>
                <w:szCs w:val="20"/>
              </w:rPr>
              <w:t>),мм</w:t>
            </w:r>
          </w:p>
        </w:tc>
        <w:tc>
          <w:tcPr>
            <w:tcW w:w="2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A2F85" w:rsidRPr="00BA2F85" w:rsidRDefault="00BA2F85" w:rsidP="007B11FD">
            <w:pPr>
              <w:pStyle w:val="normal"/>
              <w:widowControl w:val="0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  <w:lang w:val="en-US"/>
              </w:rPr>
              <w:t>940</w:t>
            </w:r>
            <w:proofErr w:type="spellStart"/>
            <w:r>
              <w:rPr>
                <w:b/>
                <w:sz w:val="20"/>
                <w:szCs w:val="20"/>
              </w:rPr>
              <w:t>х</w:t>
            </w:r>
            <w:proofErr w:type="spellEnd"/>
            <w:r>
              <w:rPr>
                <w:b/>
                <w:sz w:val="20"/>
                <w:szCs w:val="20"/>
                <w:lang w:val="en-US"/>
              </w:rPr>
              <w:t>391</w:t>
            </w:r>
          </w:p>
        </w:tc>
      </w:tr>
      <w:tr w:rsidR="00BA2F85" w:rsidTr="007B11FD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A2F85" w:rsidRDefault="00BA2F85" w:rsidP="007B11FD">
            <w:pPr>
              <w:pStyle w:val="normal"/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A2F85" w:rsidRDefault="00BA2F85" w:rsidP="007B11FD">
            <w:pPr>
              <w:rPr>
                <w:rFonts w:ascii="'Times New Roman'" w:hAnsi="'Times New Roman'"/>
                <w:color w:val="000000"/>
                <w:sz w:val="20"/>
                <w:szCs w:val="20"/>
              </w:rPr>
            </w:pPr>
            <w:r>
              <w:rPr>
                <w:rFonts w:ascii="'Times New Roman'" w:hAnsi="'Times New Roman'"/>
                <w:color w:val="000000"/>
                <w:sz w:val="20"/>
                <w:szCs w:val="20"/>
              </w:rPr>
              <w:t xml:space="preserve">С трех сторон двери  имеются загибы увеличивающие жесткость </w:t>
            </w:r>
          </w:p>
        </w:tc>
        <w:tc>
          <w:tcPr>
            <w:tcW w:w="2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A2F85" w:rsidRDefault="00BA2F85" w:rsidP="007B11FD">
            <w:pPr>
              <w:jc w:val="center"/>
              <w:rPr>
                <w:rFonts w:ascii="'Times New Roman'" w:hAnsi="'Times New Roman'"/>
                <w:color w:val="000000"/>
                <w:sz w:val="20"/>
                <w:szCs w:val="20"/>
              </w:rPr>
            </w:pPr>
            <w:r>
              <w:rPr>
                <w:rFonts w:ascii="'Times New Roman'" w:hAnsi="'Times New Roman'"/>
                <w:color w:val="000000"/>
                <w:sz w:val="20"/>
                <w:szCs w:val="20"/>
              </w:rPr>
              <w:t>11х8</w:t>
            </w:r>
          </w:p>
        </w:tc>
      </w:tr>
      <w:tr w:rsidR="00BA2F85" w:rsidTr="007B11FD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A2F85" w:rsidRDefault="00BA2F85" w:rsidP="007B11FD">
            <w:pPr>
              <w:pStyle w:val="normal"/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A2F85" w:rsidRDefault="00BA2F85" w:rsidP="007B11FD">
            <w:pPr>
              <w:pStyle w:val="normal"/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Количество ребер жесткости на каждой двери, </w:t>
            </w:r>
            <w:proofErr w:type="spellStart"/>
            <w:r>
              <w:rPr>
                <w:b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2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A2F85" w:rsidRDefault="00BA2F85" w:rsidP="007B11FD">
            <w:pPr>
              <w:pStyle w:val="normal"/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BA2F85" w:rsidTr="007B11FD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A2F85" w:rsidRDefault="00BA2F85" w:rsidP="007B11FD">
            <w:pPr>
              <w:pStyle w:val="normal"/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A2F85" w:rsidRDefault="00BA2F85" w:rsidP="007B11FD">
            <w:pPr>
              <w:pStyle w:val="normal"/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Размер ребра жесткости (</w:t>
            </w:r>
            <w:proofErr w:type="spellStart"/>
            <w:r>
              <w:rPr>
                <w:b/>
                <w:sz w:val="20"/>
                <w:szCs w:val="20"/>
              </w:rPr>
              <w:t>ВхШ</w:t>
            </w:r>
            <w:proofErr w:type="spellEnd"/>
            <w:r>
              <w:rPr>
                <w:b/>
                <w:sz w:val="20"/>
                <w:szCs w:val="20"/>
              </w:rPr>
              <w:t>),мм</w:t>
            </w:r>
          </w:p>
        </w:tc>
        <w:tc>
          <w:tcPr>
            <w:tcW w:w="2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A2F85" w:rsidRDefault="00BA2F85" w:rsidP="007B11FD">
            <w:pPr>
              <w:pStyle w:val="normal"/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1660х88</w:t>
            </w:r>
          </w:p>
        </w:tc>
      </w:tr>
      <w:tr w:rsidR="00BA2F85" w:rsidTr="007B11FD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A2F85" w:rsidRDefault="00BA2F85" w:rsidP="007B11FD">
            <w:pPr>
              <w:pStyle w:val="normal"/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A2F85" w:rsidRDefault="00BA2F85" w:rsidP="007B11FD">
            <w:pPr>
              <w:pStyle w:val="normal"/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Крепление дверей</w:t>
            </w:r>
          </w:p>
        </w:tc>
        <w:tc>
          <w:tcPr>
            <w:tcW w:w="2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A2F85" w:rsidRDefault="00BA2F85" w:rsidP="007B11FD">
            <w:pPr>
              <w:pStyle w:val="normal"/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Скрытые внутренние петли</w:t>
            </w:r>
          </w:p>
        </w:tc>
      </w:tr>
      <w:tr w:rsidR="00BA2F85" w:rsidTr="007B11FD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A2F85" w:rsidRDefault="00BA2F85" w:rsidP="007B11FD">
            <w:pPr>
              <w:pStyle w:val="normal"/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A2F85" w:rsidRDefault="00BA2F85" w:rsidP="007B11FD">
            <w:pPr>
              <w:rPr>
                <w:rFonts w:ascii="'Times New Roman'" w:hAnsi="'Times New Roman'"/>
                <w:color w:val="000000"/>
                <w:sz w:val="20"/>
                <w:szCs w:val="20"/>
              </w:rPr>
            </w:pPr>
            <w:r>
              <w:rPr>
                <w:rFonts w:ascii="'Times New Roman'" w:hAnsi="'Times New Roman'"/>
                <w:color w:val="000000"/>
                <w:sz w:val="20"/>
                <w:szCs w:val="20"/>
              </w:rPr>
              <w:t xml:space="preserve">Лента </w:t>
            </w:r>
            <w:proofErr w:type="spellStart"/>
            <w:r>
              <w:rPr>
                <w:rFonts w:ascii="'Times New Roman'" w:hAnsi="'Times New Roman'"/>
                <w:color w:val="000000"/>
                <w:sz w:val="20"/>
                <w:szCs w:val="20"/>
              </w:rPr>
              <w:t>подштамповки</w:t>
            </w:r>
            <w:proofErr w:type="spellEnd"/>
            <w:r>
              <w:rPr>
                <w:rFonts w:ascii="'Times New Roman'" w:hAnsi="'Times New Roman'"/>
                <w:color w:val="000000"/>
                <w:sz w:val="20"/>
                <w:szCs w:val="20"/>
              </w:rPr>
              <w:t xml:space="preserve"> (включенная в размеры ребра жесткости )</w:t>
            </w:r>
          </w:p>
        </w:tc>
        <w:tc>
          <w:tcPr>
            <w:tcW w:w="2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A2F85" w:rsidRDefault="00BA2F85" w:rsidP="00101562">
            <w:pPr>
              <w:jc w:val="center"/>
              <w:rPr>
                <w:rFonts w:ascii="'Times New Roman'" w:hAnsi="'Times New Roman'"/>
                <w:color w:val="000000"/>
                <w:sz w:val="20"/>
                <w:szCs w:val="20"/>
              </w:rPr>
            </w:pPr>
            <w:r>
              <w:rPr>
                <w:rFonts w:ascii="'Times New Roman'" w:hAnsi="'Times New Roman'"/>
                <w:color w:val="000000"/>
                <w:sz w:val="20"/>
                <w:szCs w:val="20"/>
              </w:rPr>
              <w:t>1660</w:t>
            </w:r>
            <w:r w:rsidR="00101562">
              <w:rPr>
                <w:rFonts w:ascii="'Times New Roman'" w:hAnsi="'Times New Roman'"/>
                <w:color w:val="000000"/>
                <w:sz w:val="20"/>
                <w:szCs w:val="20"/>
              </w:rPr>
              <w:t>х19</w:t>
            </w:r>
          </w:p>
        </w:tc>
      </w:tr>
      <w:tr w:rsidR="00BA2F85" w:rsidTr="007B11FD">
        <w:trPr>
          <w:trHeight w:val="80"/>
        </w:trPr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A2F85" w:rsidRDefault="00BA2F85" w:rsidP="007B11FD">
            <w:pPr>
              <w:pStyle w:val="normal"/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A2F85" w:rsidRDefault="00BA2F85" w:rsidP="007B11FD">
            <w:pPr>
              <w:pStyle w:val="normal"/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Количество блоков вентиляционных отверстий (по 3 отверстия в блоке)на </w:t>
            </w:r>
            <w:proofErr w:type="spellStart"/>
            <w:r>
              <w:rPr>
                <w:b/>
                <w:sz w:val="20"/>
                <w:szCs w:val="20"/>
              </w:rPr>
              <w:t>дверях,шт</w:t>
            </w:r>
            <w:proofErr w:type="spellEnd"/>
          </w:p>
        </w:tc>
        <w:tc>
          <w:tcPr>
            <w:tcW w:w="2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A2F85" w:rsidRDefault="00BA2F85" w:rsidP="007B11FD">
            <w:pPr>
              <w:pStyle w:val="normal"/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</w:tr>
      <w:tr w:rsidR="00BA2F85" w:rsidTr="007B11FD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A2F85" w:rsidRDefault="00BA2F85" w:rsidP="007B11FD">
            <w:pPr>
              <w:pStyle w:val="normal"/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A2F85" w:rsidRDefault="00BA2F85" w:rsidP="007B11FD">
            <w:pPr>
              <w:pStyle w:val="normal"/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Размер блока вентиляционных отверстий (</w:t>
            </w:r>
            <w:proofErr w:type="spellStart"/>
            <w:r>
              <w:rPr>
                <w:b/>
                <w:sz w:val="20"/>
                <w:szCs w:val="20"/>
              </w:rPr>
              <w:t>ВхШ</w:t>
            </w:r>
            <w:proofErr w:type="spellEnd"/>
            <w:r>
              <w:rPr>
                <w:b/>
                <w:sz w:val="20"/>
                <w:szCs w:val="20"/>
              </w:rPr>
              <w:t>), мм</w:t>
            </w:r>
          </w:p>
        </w:tc>
        <w:tc>
          <w:tcPr>
            <w:tcW w:w="2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A2F85" w:rsidRDefault="00BA2F85" w:rsidP="007B11FD">
            <w:pPr>
              <w:pStyle w:val="normal"/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</w:tr>
      <w:tr w:rsidR="00BA2F85" w:rsidTr="007B11FD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A2F85" w:rsidRDefault="00BA2F85" w:rsidP="007B11FD">
            <w:pPr>
              <w:pStyle w:val="normal"/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A2F85" w:rsidRDefault="00BA2F85" w:rsidP="007B11FD">
            <w:pPr>
              <w:rPr>
                <w:rFonts w:ascii="'Times New Roman'" w:hAnsi="'Times New Roman'"/>
                <w:color w:val="000000"/>
                <w:sz w:val="20"/>
                <w:szCs w:val="20"/>
              </w:rPr>
            </w:pPr>
            <w:r>
              <w:rPr>
                <w:rFonts w:ascii="'Times New Roman'" w:hAnsi="'Times New Roman'"/>
                <w:color w:val="000000"/>
                <w:sz w:val="20"/>
                <w:szCs w:val="20"/>
              </w:rPr>
              <w:t>Количество петлей  на кажд</w:t>
            </w:r>
            <w:r w:rsidR="00101562">
              <w:rPr>
                <w:rFonts w:ascii="'Times New Roman'" w:hAnsi="'Times New Roman'"/>
                <w:color w:val="000000"/>
                <w:sz w:val="20"/>
                <w:szCs w:val="20"/>
              </w:rPr>
              <w:t>у</w:t>
            </w:r>
            <w:r>
              <w:rPr>
                <w:rFonts w:ascii="'Times New Roman'" w:hAnsi="'Times New Roman'"/>
                <w:color w:val="000000"/>
                <w:sz w:val="20"/>
                <w:szCs w:val="20"/>
              </w:rPr>
              <w:t xml:space="preserve">ю дверь </w:t>
            </w:r>
          </w:p>
        </w:tc>
        <w:tc>
          <w:tcPr>
            <w:tcW w:w="2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A2F85" w:rsidRDefault="00BA2F85" w:rsidP="007B11FD">
            <w:pPr>
              <w:jc w:val="center"/>
              <w:rPr>
                <w:rFonts w:ascii="'Times New Roman'" w:hAnsi="'Times New Roman'"/>
                <w:color w:val="000000"/>
                <w:sz w:val="20"/>
                <w:szCs w:val="20"/>
              </w:rPr>
            </w:pPr>
            <w:r>
              <w:rPr>
                <w:rFonts w:ascii="'Times New Roman'" w:hAnsi="'Times New Roman'"/>
                <w:color w:val="000000"/>
                <w:sz w:val="20"/>
                <w:szCs w:val="20"/>
              </w:rPr>
              <w:t xml:space="preserve">2 шт. </w:t>
            </w:r>
          </w:p>
        </w:tc>
      </w:tr>
      <w:tr w:rsidR="00BA2F85" w:rsidTr="007B11FD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A2F85" w:rsidRDefault="00BA2F85" w:rsidP="007B11FD">
            <w:pPr>
              <w:pStyle w:val="normal"/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A2F85" w:rsidRDefault="00101562" w:rsidP="007B11FD">
            <w:pPr>
              <w:rPr>
                <w:rFonts w:ascii="'Times New Roman'" w:hAnsi="'Times New Roman'"/>
                <w:color w:val="000000"/>
                <w:sz w:val="20"/>
                <w:szCs w:val="20"/>
              </w:rPr>
            </w:pPr>
            <w:r>
              <w:rPr>
                <w:rFonts w:ascii="'Times New Roman'" w:hAnsi="'Times New Roman'"/>
                <w:color w:val="000000"/>
                <w:sz w:val="20"/>
                <w:szCs w:val="20"/>
              </w:rPr>
              <w:t>Размеры петел</w:t>
            </w:r>
            <w:r w:rsidR="00BA2F85">
              <w:rPr>
                <w:rFonts w:ascii="'Times New Roman'" w:hAnsi="'Times New Roman'"/>
                <w:color w:val="000000"/>
                <w:sz w:val="20"/>
                <w:szCs w:val="20"/>
              </w:rPr>
              <w:t xml:space="preserve">ь в высоту </w:t>
            </w:r>
          </w:p>
        </w:tc>
        <w:tc>
          <w:tcPr>
            <w:tcW w:w="2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A2F85" w:rsidRDefault="00BA2F85" w:rsidP="007B11FD">
            <w:pPr>
              <w:jc w:val="center"/>
              <w:rPr>
                <w:rFonts w:ascii="'Times New Roman'" w:hAnsi="'Times New Roman'"/>
                <w:color w:val="000000"/>
                <w:sz w:val="20"/>
                <w:szCs w:val="20"/>
              </w:rPr>
            </w:pPr>
            <w:r>
              <w:rPr>
                <w:rFonts w:ascii="'Times New Roman'" w:hAnsi="'Times New Roman'"/>
                <w:color w:val="000000"/>
                <w:sz w:val="20"/>
                <w:szCs w:val="20"/>
              </w:rPr>
              <w:t>30</w:t>
            </w:r>
          </w:p>
        </w:tc>
      </w:tr>
      <w:tr w:rsidR="00BA2F85" w:rsidTr="007B11FD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A2F85" w:rsidRDefault="00BA2F85" w:rsidP="007B11FD">
            <w:pPr>
              <w:pStyle w:val="normal"/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A2F85" w:rsidRDefault="00BA2F85" w:rsidP="007B11FD">
            <w:pPr>
              <w:rPr>
                <w:rFonts w:ascii="'Times New Roman'" w:hAnsi="'Times New Roman'"/>
                <w:color w:val="000000"/>
                <w:sz w:val="20"/>
                <w:szCs w:val="20"/>
              </w:rPr>
            </w:pPr>
            <w:r>
              <w:rPr>
                <w:rFonts w:ascii="'Times New Roman'" w:hAnsi="'Times New Roman'"/>
                <w:color w:val="000000"/>
                <w:sz w:val="20"/>
                <w:szCs w:val="20"/>
              </w:rPr>
              <w:t xml:space="preserve">Диаметр петли </w:t>
            </w:r>
          </w:p>
        </w:tc>
        <w:tc>
          <w:tcPr>
            <w:tcW w:w="2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A2F85" w:rsidRDefault="00BA2F85" w:rsidP="007B11FD">
            <w:pPr>
              <w:jc w:val="center"/>
              <w:rPr>
                <w:rFonts w:ascii="'Times New Roman'" w:hAnsi="'Times New Roman'"/>
                <w:color w:val="000000"/>
                <w:sz w:val="20"/>
                <w:szCs w:val="20"/>
              </w:rPr>
            </w:pPr>
            <w:r>
              <w:rPr>
                <w:rFonts w:ascii="'Times New Roman'" w:hAnsi="'Times New Roman'"/>
                <w:color w:val="000000"/>
                <w:sz w:val="20"/>
                <w:szCs w:val="20"/>
              </w:rPr>
              <w:t>7</w:t>
            </w:r>
          </w:p>
        </w:tc>
      </w:tr>
      <w:tr w:rsidR="00BA2F85" w:rsidTr="007B11FD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A2F85" w:rsidRDefault="00BA2F85" w:rsidP="007B11FD">
            <w:pPr>
              <w:pStyle w:val="normal"/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A2F85" w:rsidRDefault="00BA2F85" w:rsidP="007B11FD">
            <w:pPr>
              <w:rPr>
                <w:rFonts w:ascii="'Times New Roman'" w:hAnsi="'Times New Roman'"/>
                <w:color w:val="000000"/>
                <w:sz w:val="20"/>
                <w:szCs w:val="20"/>
              </w:rPr>
            </w:pPr>
            <w:r>
              <w:rPr>
                <w:rFonts w:ascii="'Times New Roman'" w:hAnsi="'Times New Roman'"/>
                <w:color w:val="000000"/>
                <w:sz w:val="20"/>
                <w:szCs w:val="20"/>
              </w:rPr>
              <w:t xml:space="preserve">Двери закрываются по принципу </w:t>
            </w:r>
            <w:proofErr w:type="spellStart"/>
            <w:r>
              <w:rPr>
                <w:rFonts w:ascii="'Times New Roman'" w:hAnsi="'Times New Roman'"/>
                <w:color w:val="000000"/>
                <w:sz w:val="20"/>
                <w:szCs w:val="20"/>
              </w:rPr>
              <w:t>нахлеста</w:t>
            </w:r>
            <w:proofErr w:type="spellEnd"/>
            <w:r>
              <w:rPr>
                <w:rFonts w:ascii="'Times New Roman'" w:hAnsi="'Times New Roman'"/>
                <w:color w:val="000000"/>
                <w:sz w:val="20"/>
                <w:szCs w:val="20"/>
              </w:rPr>
              <w:t xml:space="preserve">  на один замок </w:t>
            </w:r>
          </w:p>
        </w:tc>
        <w:tc>
          <w:tcPr>
            <w:tcW w:w="2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A2F85" w:rsidRDefault="00BA2F85" w:rsidP="007B11FD">
            <w:pPr>
              <w:jc w:val="center"/>
              <w:rPr>
                <w:rFonts w:ascii="'Times New Roman'" w:hAnsi="'Times New Roman'"/>
                <w:color w:val="000000"/>
                <w:sz w:val="20"/>
                <w:szCs w:val="20"/>
              </w:rPr>
            </w:pPr>
            <w:r>
              <w:rPr>
                <w:rFonts w:ascii="'Times New Roman'" w:hAnsi="'Times New Roman'"/>
                <w:color w:val="000000"/>
                <w:sz w:val="20"/>
                <w:szCs w:val="20"/>
              </w:rPr>
              <w:t>Соотве</w:t>
            </w:r>
            <w:r w:rsidR="00101562">
              <w:rPr>
                <w:rFonts w:ascii="'Times New Roman'" w:hAnsi="'Times New Roman'"/>
                <w:color w:val="000000"/>
                <w:sz w:val="20"/>
                <w:szCs w:val="20"/>
              </w:rPr>
              <w:t>т</w:t>
            </w:r>
            <w:r>
              <w:rPr>
                <w:rFonts w:ascii="'Times New Roman'" w:hAnsi="'Times New Roman'"/>
                <w:color w:val="000000"/>
                <w:sz w:val="20"/>
                <w:szCs w:val="20"/>
              </w:rPr>
              <w:t xml:space="preserve">ствие </w:t>
            </w:r>
          </w:p>
        </w:tc>
      </w:tr>
      <w:tr w:rsidR="00BA2F85" w:rsidTr="007B11FD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A2F85" w:rsidRDefault="00BA2F85" w:rsidP="007B11FD">
            <w:pPr>
              <w:pStyle w:val="normal"/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A2F85" w:rsidRDefault="00BA2F85" w:rsidP="007B11FD">
            <w:pPr>
              <w:rPr>
                <w:rFonts w:ascii="'Times New Roman'" w:hAnsi="'Times New Roman'"/>
                <w:color w:val="000000"/>
                <w:sz w:val="20"/>
                <w:szCs w:val="20"/>
              </w:rPr>
            </w:pPr>
            <w:r>
              <w:rPr>
                <w:rFonts w:ascii="'Times New Roman'" w:hAnsi="'Times New Roman'"/>
                <w:color w:val="000000"/>
                <w:sz w:val="20"/>
                <w:szCs w:val="20"/>
              </w:rPr>
              <w:t xml:space="preserve">Открытие дверей по типу ставни </w:t>
            </w:r>
          </w:p>
        </w:tc>
        <w:tc>
          <w:tcPr>
            <w:tcW w:w="2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A2F85" w:rsidRDefault="00BA2F85" w:rsidP="007B11FD">
            <w:pPr>
              <w:jc w:val="center"/>
              <w:rPr>
                <w:rFonts w:ascii="'Times New Roman'" w:hAnsi="'Times New Roman'"/>
                <w:color w:val="000000"/>
                <w:sz w:val="20"/>
                <w:szCs w:val="20"/>
              </w:rPr>
            </w:pPr>
            <w:r>
              <w:rPr>
                <w:rFonts w:ascii="'Times New Roman'" w:hAnsi="'Times New Roman'"/>
                <w:color w:val="000000"/>
                <w:sz w:val="20"/>
                <w:szCs w:val="20"/>
              </w:rPr>
              <w:t>Соотве</w:t>
            </w:r>
            <w:r w:rsidR="00101562">
              <w:rPr>
                <w:rFonts w:ascii="'Times New Roman'" w:hAnsi="'Times New Roman'"/>
                <w:color w:val="000000"/>
                <w:sz w:val="20"/>
                <w:szCs w:val="20"/>
              </w:rPr>
              <w:t>т</w:t>
            </w:r>
            <w:r>
              <w:rPr>
                <w:rFonts w:ascii="'Times New Roman'" w:hAnsi="'Times New Roman'"/>
                <w:color w:val="000000"/>
                <w:sz w:val="20"/>
                <w:szCs w:val="20"/>
              </w:rPr>
              <w:t xml:space="preserve">ствие </w:t>
            </w:r>
          </w:p>
        </w:tc>
      </w:tr>
      <w:tr w:rsidR="00BA2F85" w:rsidTr="007B11FD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A2F85" w:rsidRDefault="00BA2F85" w:rsidP="007B11FD">
            <w:pPr>
              <w:pStyle w:val="normal"/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A2F85" w:rsidRDefault="00BA2F85" w:rsidP="007B11FD">
            <w:pPr>
              <w:rPr>
                <w:rFonts w:ascii="'Times New Roman'" w:hAnsi="'Times New Roman'"/>
                <w:color w:val="000000"/>
                <w:sz w:val="20"/>
                <w:szCs w:val="20"/>
              </w:rPr>
            </w:pPr>
            <w:r>
              <w:rPr>
                <w:rFonts w:ascii="'Times New Roman'" w:hAnsi="'Times New Roman'"/>
                <w:color w:val="000000"/>
                <w:sz w:val="20"/>
                <w:szCs w:val="20"/>
              </w:rPr>
              <w:t xml:space="preserve">Система запирания </w:t>
            </w:r>
          </w:p>
        </w:tc>
        <w:tc>
          <w:tcPr>
            <w:tcW w:w="2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A2F85" w:rsidRDefault="00BA2F85" w:rsidP="007B11FD">
            <w:pPr>
              <w:jc w:val="center"/>
              <w:rPr>
                <w:rFonts w:ascii="'Times New Roman'" w:hAnsi="'Times New Roman'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'Times New Roman'" w:hAnsi="'Times New Roman'"/>
                <w:color w:val="000000"/>
                <w:sz w:val="20"/>
                <w:szCs w:val="20"/>
              </w:rPr>
              <w:t>Флажково-ригельная</w:t>
            </w:r>
            <w:proofErr w:type="spellEnd"/>
            <w:r>
              <w:rPr>
                <w:rFonts w:ascii="'Times New Roman'" w:hAnsi="'Times New Roman'"/>
                <w:color w:val="000000"/>
                <w:sz w:val="20"/>
                <w:szCs w:val="20"/>
              </w:rPr>
              <w:t xml:space="preserve"> </w:t>
            </w:r>
          </w:p>
        </w:tc>
      </w:tr>
      <w:tr w:rsidR="00BA2F85" w:rsidTr="007B11FD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A2F85" w:rsidRDefault="00BA2F85" w:rsidP="007B11FD">
            <w:pPr>
              <w:pStyle w:val="normal"/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A2F85" w:rsidRDefault="00BA2F85" w:rsidP="007B11FD">
            <w:pPr>
              <w:pStyle w:val="normal"/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Количество полок</w:t>
            </w:r>
          </w:p>
        </w:tc>
        <w:tc>
          <w:tcPr>
            <w:tcW w:w="2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A2F85" w:rsidRPr="00BA2F85" w:rsidRDefault="00BA2F85" w:rsidP="007B11FD">
            <w:pPr>
              <w:pStyle w:val="normal"/>
              <w:widowControl w:val="0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4</w:t>
            </w:r>
          </w:p>
        </w:tc>
      </w:tr>
      <w:tr w:rsidR="00BA2F85" w:rsidTr="007B11FD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A2F85" w:rsidRDefault="00BA2F85" w:rsidP="007B11FD">
            <w:pPr>
              <w:pStyle w:val="normal"/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A2F85" w:rsidRDefault="00BA2F85" w:rsidP="007B11FD">
            <w:pPr>
              <w:pStyle w:val="normal"/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Расстояние от крыши шкафа до верхнего отверстия для полки, мм</w:t>
            </w:r>
          </w:p>
        </w:tc>
        <w:tc>
          <w:tcPr>
            <w:tcW w:w="2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A2F85" w:rsidRDefault="00BA2F85" w:rsidP="007B11FD">
            <w:pPr>
              <w:pStyle w:val="normal"/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175</w:t>
            </w:r>
          </w:p>
        </w:tc>
      </w:tr>
      <w:tr w:rsidR="00BA2F85" w:rsidTr="007B11FD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A2F85" w:rsidRDefault="00BA2F85" w:rsidP="007B11FD">
            <w:pPr>
              <w:pStyle w:val="normal"/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A2F85" w:rsidRDefault="00BA2F85" w:rsidP="007B11FD">
            <w:pPr>
              <w:pStyle w:val="normal"/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Расстояние между отверстиями для полок</w:t>
            </w:r>
          </w:p>
        </w:tc>
        <w:tc>
          <w:tcPr>
            <w:tcW w:w="2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A2F85" w:rsidRDefault="00BA2F85" w:rsidP="007B11FD">
            <w:pPr>
              <w:pStyle w:val="normal"/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85</w:t>
            </w:r>
          </w:p>
        </w:tc>
      </w:tr>
      <w:tr w:rsidR="00BA2F85" w:rsidTr="007B11FD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A2F85" w:rsidRDefault="00BA2F85" w:rsidP="007B11FD">
            <w:pPr>
              <w:pStyle w:val="normal"/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A2F85" w:rsidRDefault="00BA2F85" w:rsidP="007B11FD">
            <w:pPr>
              <w:pStyle w:val="normal"/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Размеры полки(</w:t>
            </w:r>
            <w:proofErr w:type="spellStart"/>
            <w:r>
              <w:rPr>
                <w:b/>
                <w:sz w:val="20"/>
                <w:szCs w:val="20"/>
              </w:rPr>
              <w:t>ШхГ</w:t>
            </w:r>
            <w:proofErr w:type="spellEnd"/>
            <w:r>
              <w:rPr>
                <w:b/>
                <w:sz w:val="20"/>
                <w:szCs w:val="20"/>
              </w:rPr>
              <w:t>), мм</w:t>
            </w:r>
          </w:p>
        </w:tc>
        <w:tc>
          <w:tcPr>
            <w:tcW w:w="2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A2F85" w:rsidRPr="00BA2F85" w:rsidRDefault="00BA2F85" w:rsidP="007B11FD">
            <w:pPr>
              <w:pStyle w:val="normal"/>
              <w:widowControl w:val="0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845</w:t>
            </w:r>
            <w:r>
              <w:rPr>
                <w:b/>
                <w:sz w:val="20"/>
                <w:szCs w:val="20"/>
              </w:rPr>
              <w:t>х4</w:t>
            </w:r>
            <w:r>
              <w:rPr>
                <w:b/>
                <w:sz w:val="20"/>
                <w:szCs w:val="20"/>
                <w:lang w:val="en-US"/>
              </w:rPr>
              <w:t>55</w:t>
            </w:r>
          </w:p>
        </w:tc>
      </w:tr>
      <w:tr w:rsidR="00BA2F85" w:rsidTr="007B11FD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A2F85" w:rsidRDefault="00BA2F85" w:rsidP="007B11FD">
            <w:pPr>
              <w:pStyle w:val="normal"/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A2F85" w:rsidRDefault="00BA2F85" w:rsidP="007B11FD">
            <w:pPr>
              <w:rPr>
                <w:rFonts w:ascii="'Times New Roman'" w:hAnsi="'Times New Roman'"/>
                <w:color w:val="000000"/>
                <w:sz w:val="20"/>
                <w:szCs w:val="20"/>
              </w:rPr>
            </w:pPr>
            <w:r>
              <w:rPr>
                <w:rFonts w:ascii="'Times New Roman'" w:hAnsi="'Times New Roman'"/>
                <w:color w:val="000000"/>
                <w:sz w:val="20"/>
                <w:szCs w:val="20"/>
              </w:rPr>
              <w:t xml:space="preserve">Полки устанавливаются в корпус шкафа при помощи П-образных клипов </w:t>
            </w:r>
          </w:p>
        </w:tc>
        <w:tc>
          <w:tcPr>
            <w:tcW w:w="2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A2F85" w:rsidRDefault="00BA2F85" w:rsidP="007B11FD">
            <w:pPr>
              <w:jc w:val="center"/>
              <w:rPr>
                <w:rFonts w:ascii="'Times New Roman'" w:hAnsi="'Times New Roman'"/>
                <w:color w:val="000000"/>
                <w:sz w:val="20"/>
                <w:szCs w:val="20"/>
              </w:rPr>
            </w:pPr>
            <w:r>
              <w:rPr>
                <w:rFonts w:ascii="'Times New Roman'" w:hAnsi="'Times New Roman'"/>
                <w:color w:val="000000"/>
                <w:sz w:val="20"/>
                <w:szCs w:val="20"/>
              </w:rPr>
              <w:t xml:space="preserve">4 </w:t>
            </w:r>
            <w:proofErr w:type="spellStart"/>
            <w:r>
              <w:rPr>
                <w:rFonts w:ascii="'Times New Roman'" w:hAnsi="'Times New Roman'"/>
                <w:color w:val="000000"/>
                <w:sz w:val="20"/>
                <w:szCs w:val="20"/>
              </w:rPr>
              <w:t>шт</w:t>
            </w:r>
            <w:proofErr w:type="spellEnd"/>
            <w:r>
              <w:rPr>
                <w:rFonts w:ascii="'Times New Roman'" w:hAnsi="'Times New Roman'"/>
                <w:color w:val="000000"/>
                <w:sz w:val="20"/>
                <w:szCs w:val="20"/>
              </w:rPr>
              <w:t xml:space="preserve">/полка </w:t>
            </w:r>
          </w:p>
        </w:tc>
      </w:tr>
      <w:tr w:rsidR="00BA2F85" w:rsidTr="007B11FD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A2F85" w:rsidRDefault="00BA2F85" w:rsidP="007B11FD">
            <w:pPr>
              <w:pStyle w:val="normal"/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A2F85" w:rsidRDefault="00BA2F85" w:rsidP="007B11FD">
            <w:pPr>
              <w:rPr>
                <w:rFonts w:ascii="'Times New Roman'" w:hAnsi="'Times New Roman'"/>
                <w:color w:val="000000"/>
                <w:sz w:val="20"/>
                <w:szCs w:val="20"/>
              </w:rPr>
            </w:pPr>
            <w:r>
              <w:rPr>
                <w:rFonts w:ascii="'Times New Roman'" w:hAnsi="'Times New Roman'"/>
                <w:color w:val="000000"/>
                <w:sz w:val="20"/>
                <w:szCs w:val="20"/>
              </w:rPr>
              <w:t xml:space="preserve">Габариты клипов </w:t>
            </w:r>
          </w:p>
        </w:tc>
        <w:tc>
          <w:tcPr>
            <w:tcW w:w="2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A2F85" w:rsidRDefault="00BA2F85" w:rsidP="007B11FD">
            <w:pPr>
              <w:jc w:val="center"/>
              <w:rPr>
                <w:rFonts w:ascii="'Times New Roman'" w:hAnsi="'Times New Roman'"/>
                <w:color w:val="000000"/>
                <w:sz w:val="20"/>
                <w:szCs w:val="20"/>
              </w:rPr>
            </w:pPr>
            <w:r>
              <w:rPr>
                <w:rFonts w:ascii="'Times New Roman'" w:hAnsi="'Times New Roman'"/>
                <w:color w:val="000000"/>
                <w:sz w:val="20"/>
                <w:szCs w:val="20"/>
              </w:rPr>
              <w:t>6х15</w:t>
            </w:r>
          </w:p>
        </w:tc>
      </w:tr>
      <w:tr w:rsidR="00BA2F85" w:rsidTr="007B11FD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A2F85" w:rsidRDefault="00BA2F85" w:rsidP="007B11FD">
            <w:pPr>
              <w:pStyle w:val="normal"/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A2F85" w:rsidRDefault="00BA2F85" w:rsidP="007B11FD">
            <w:pPr>
              <w:rPr>
                <w:rFonts w:ascii="'Times New Roman'" w:hAnsi="'Times New Roman'"/>
                <w:color w:val="000000"/>
                <w:sz w:val="20"/>
                <w:szCs w:val="20"/>
              </w:rPr>
            </w:pPr>
            <w:r>
              <w:rPr>
                <w:rFonts w:ascii="'Times New Roman'" w:hAnsi="'Times New Roman'"/>
                <w:color w:val="000000"/>
                <w:sz w:val="20"/>
                <w:szCs w:val="20"/>
              </w:rPr>
              <w:t xml:space="preserve">Язычок крепления клипов </w:t>
            </w:r>
          </w:p>
        </w:tc>
        <w:tc>
          <w:tcPr>
            <w:tcW w:w="2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A2F85" w:rsidRDefault="00BA2F85" w:rsidP="007B11FD">
            <w:pPr>
              <w:jc w:val="center"/>
              <w:rPr>
                <w:rFonts w:ascii="'Times New Roman'" w:hAnsi="'Times New Roman'"/>
                <w:color w:val="000000"/>
                <w:sz w:val="20"/>
                <w:szCs w:val="20"/>
              </w:rPr>
            </w:pPr>
            <w:r>
              <w:rPr>
                <w:rFonts w:ascii="'Times New Roman'" w:hAnsi="'Times New Roman'"/>
                <w:color w:val="000000"/>
                <w:sz w:val="20"/>
                <w:szCs w:val="20"/>
              </w:rPr>
              <w:t>9х12</w:t>
            </w:r>
          </w:p>
        </w:tc>
      </w:tr>
      <w:tr w:rsidR="00BA2F85" w:rsidTr="007B11FD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A2F85" w:rsidRDefault="00BA2F85" w:rsidP="007B11FD">
            <w:pPr>
              <w:pStyle w:val="normal"/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A2F85" w:rsidRDefault="00BA2F85" w:rsidP="007B11FD">
            <w:pPr>
              <w:rPr>
                <w:rFonts w:ascii="'Times New Roman'" w:hAnsi="'Times New Roman'"/>
                <w:color w:val="000000"/>
                <w:sz w:val="20"/>
                <w:szCs w:val="20"/>
              </w:rPr>
            </w:pPr>
            <w:r>
              <w:rPr>
                <w:rFonts w:ascii="'Times New Roman'" w:hAnsi="'Times New Roman'"/>
                <w:color w:val="000000"/>
                <w:sz w:val="20"/>
                <w:szCs w:val="20"/>
              </w:rPr>
              <w:t xml:space="preserve">Количество отверстий в шкафу для установки полок по высоте </w:t>
            </w:r>
          </w:p>
        </w:tc>
        <w:tc>
          <w:tcPr>
            <w:tcW w:w="2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A2F85" w:rsidRDefault="00BA2F85" w:rsidP="007B11FD">
            <w:pPr>
              <w:jc w:val="center"/>
              <w:rPr>
                <w:rFonts w:ascii="'Times New Roman'" w:hAnsi="'Times New Roman'"/>
                <w:color w:val="000000"/>
                <w:sz w:val="20"/>
                <w:szCs w:val="20"/>
              </w:rPr>
            </w:pPr>
            <w:r>
              <w:rPr>
                <w:rFonts w:ascii="'Times New Roman'" w:hAnsi="'Times New Roman'"/>
                <w:color w:val="000000"/>
                <w:sz w:val="20"/>
                <w:szCs w:val="20"/>
              </w:rPr>
              <w:t>17</w:t>
            </w:r>
          </w:p>
        </w:tc>
      </w:tr>
      <w:tr w:rsidR="00BA2F85" w:rsidTr="007B11FD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A2F85" w:rsidRDefault="00BA2F85" w:rsidP="007B11FD">
            <w:pPr>
              <w:pStyle w:val="normal"/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A2F85" w:rsidRDefault="00BA2F85" w:rsidP="007B11FD">
            <w:pPr>
              <w:rPr>
                <w:rFonts w:ascii="'Times New Roman'" w:hAnsi="'Times New Roman'"/>
                <w:color w:val="000000"/>
                <w:sz w:val="20"/>
                <w:szCs w:val="20"/>
              </w:rPr>
            </w:pPr>
            <w:r>
              <w:rPr>
                <w:rFonts w:ascii="'Times New Roman'" w:hAnsi="'Times New Roman'"/>
                <w:color w:val="000000"/>
                <w:sz w:val="20"/>
                <w:szCs w:val="20"/>
              </w:rPr>
              <w:t xml:space="preserve">Расстояние между 9 и 10 отверстием  </w:t>
            </w:r>
          </w:p>
        </w:tc>
        <w:tc>
          <w:tcPr>
            <w:tcW w:w="2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A2F85" w:rsidRDefault="00BA2F85" w:rsidP="007B11FD">
            <w:pPr>
              <w:jc w:val="center"/>
              <w:rPr>
                <w:rFonts w:ascii="'Times New Roman'" w:hAnsi="'Times New Roman'"/>
                <w:color w:val="000000"/>
                <w:sz w:val="20"/>
                <w:szCs w:val="20"/>
              </w:rPr>
            </w:pPr>
            <w:r>
              <w:rPr>
                <w:rFonts w:ascii="'Times New Roman'" w:hAnsi="'Times New Roman'"/>
                <w:color w:val="000000"/>
                <w:sz w:val="20"/>
                <w:szCs w:val="20"/>
              </w:rPr>
              <w:t>170</w:t>
            </w:r>
          </w:p>
        </w:tc>
      </w:tr>
      <w:tr w:rsidR="00BA2F85" w:rsidTr="007B11FD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A2F85" w:rsidRDefault="00BA2F85" w:rsidP="007B11FD">
            <w:pPr>
              <w:pStyle w:val="normal"/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A2F85" w:rsidRDefault="00BA2F85" w:rsidP="007B11FD">
            <w:pPr>
              <w:rPr>
                <w:rFonts w:ascii="'Times New Roman'" w:hAnsi="'Times New Roman'"/>
                <w:color w:val="000000"/>
                <w:sz w:val="20"/>
                <w:szCs w:val="20"/>
              </w:rPr>
            </w:pPr>
            <w:r>
              <w:rPr>
                <w:rFonts w:ascii="'Times New Roman'" w:hAnsi="'Times New Roman'"/>
                <w:color w:val="000000"/>
                <w:sz w:val="20"/>
                <w:szCs w:val="20"/>
              </w:rPr>
              <w:t xml:space="preserve">Расстояние увеличено для возможности установки замка </w:t>
            </w:r>
          </w:p>
        </w:tc>
        <w:tc>
          <w:tcPr>
            <w:tcW w:w="2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A2F85" w:rsidRDefault="00BA2F85" w:rsidP="007B11FD">
            <w:pPr>
              <w:jc w:val="center"/>
              <w:rPr>
                <w:rFonts w:ascii="'Times New Roman'" w:hAnsi="'Times New Roman'"/>
                <w:color w:val="000000"/>
                <w:sz w:val="20"/>
                <w:szCs w:val="20"/>
              </w:rPr>
            </w:pPr>
            <w:r>
              <w:rPr>
                <w:rFonts w:ascii="'Times New Roman'" w:hAnsi="'Times New Roman'"/>
                <w:color w:val="000000"/>
                <w:sz w:val="20"/>
                <w:szCs w:val="20"/>
              </w:rPr>
              <w:t xml:space="preserve">Соответствие </w:t>
            </w:r>
          </w:p>
        </w:tc>
      </w:tr>
      <w:tr w:rsidR="00BA2F85" w:rsidTr="007B11FD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A2F85" w:rsidRDefault="00BA2F85" w:rsidP="007B11FD">
            <w:pPr>
              <w:pStyle w:val="normal"/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A2F85" w:rsidRDefault="00BA2F85" w:rsidP="007B11FD">
            <w:pPr>
              <w:rPr>
                <w:rFonts w:ascii="'Times New Roman'" w:hAnsi="'Times New Roman'"/>
                <w:color w:val="000000"/>
                <w:sz w:val="20"/>
                <w:szCs w:val="20"/>
              </w:rPr>
            </w:pPr>
            <w:r>
              <w:rPr>
                <w:rFonts w:ascii="'Times New Roman'" w:hAnsi="'Times New Roman'"/>
                <w:color w:val="000000"/>
                <w:sz w:val="20"/>
                <w:szCs w:val="20"/>
              </w:rPr>
              <w:t xml:space="preserve">Расстояние от цоколя  шкафа до последнего отверстия крепления </w:t>
            </w:r>
            <w:r>
              <w:rPr>
                <w:rFonts w:ascii="'Times New Roman'" w:hAnsi="'Times New Roman'"/>
                <w:color w:val="000000"/>
                <w:sz w:val="20"/>
                <w:szCs w:val="20"/>
              </w:rPr>
              <w:lastRenderedPageBreak/>
              <w:t xml:space="preserve">полки </w:t>
            </w:r>
          </w:p>
        </w:tc>
        <w:tc>
          <w:tcPr>
            <w:tcW w:w="2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A2F85" w:rsidRDefault="00BA2F85" w:rsidP="007B11FD">
            <w:pPr>
              <w:jc w:val="center"/>
              <w:rPr>
                <w:rFonts w:ascii="'Times New Roman'" w:hAnsi="'Times New Roman'"/>
                <w:color w:val="000000"/>
                <w:sz w:val="20"/>
                <w:szCs w:val="20"/>
              </w:rPr>
            </w:pPr>
            <w:r>
              <w:rPr>
                <w:rFonts w:ascii="'Times New Roman'" w:hAnsi="'Times New Roman'"/>
                <w:color w:val="000000"/>
                <w:sz w:val="20"/>
                <w:szCs w:val="20"/>
              </w:rPr>
              <w:lastRenderedPageBreak/>
              <w:t>280</w:t>
            </w:r>
          </w:p>
        </w:tc>
      </w:tr>
      <w:tr w:rsidR="00BA2F85" w:rsidTr="007B11FD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A2F85" w:rsidRDefault="00BA2F85" w:rsidP="007B11FD">
            <w:pPr>
              <w:pStyle w:val="normal"/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4</w:t>
            </w: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A2F85" w:rsidRDefault="00BA2F85" w:rsidP="007B11FD">
            <w:pPr>
              <w:pStyle w:val="normal"/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Количество крепежа к полкам, </w:t>
            </w:r>
            <w:proofErr w:type="spellStart"/>
            <w:r>
              <w:rPr>
                <w:b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2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A2F85" w:rsidRPr="00BA2F85" w:rsidRDefault="00BA2F85" w:rsidP="007B11FD">
            <w:pPr>
              <w:pStyle w:val="normal"/>
              <w:widowControl w:val="0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  <w:lang w:val="en-US"/>
              </w:rPr>
              <w:t>6</w:t>
            </w:r>
          </w:p>
        </w:tc>
      </w:tr>
      <w:tr w:rsidR="00BA2F85" w:rsidTr="007B11FD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A2F85" w:rsidRDefault="00BA2F85" w:rsidP="007B11FD">
            <w:pPr>
              <w:pStyle w:val="normal"/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A2F85" w:rsidRDefault="00BA2F85" w:rsidP="007B11FD">
            <w:pPr>
              <w:pStyle w:val="normal"/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Количество ригельных замков, </w:t>
            </w:r>
            <w:proofErr w:type="spellStart"/>
            <w:r>
              <w:rPr>
                <w:b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2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A2F85" w:rsidRDefault="00BA2F85" w:rsidP="007B11FD">
            <w:pPr>
              <w:pStyle w:val="normal"/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BA2F85" w:rsidTr="007B11FD">
        <w:trPr>
          <w:trHeight w:val="60"/>
        </w:trPr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A2F85" w:rsidRDefault="00BA2F85" w:rsidP="007B11FD">
            <w:pPr>
              <w:pStyle w:val="normal"/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A2F85" w:rsidRDefault="00BA2F85" w:rsidP="007B11FD">
            <w:pPr>
              <w:pStyle w:val="normal"/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Общее количество ключей к замкам, </w:t>
            </w:r>
            <w:proofErr w:type="spellStart"/>
            <w:r>
              <w:rPr>
                <w:b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2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A2F85" w:rsidRDefault="00BA2F85" w:rsidP="007B11FD">
            <w:pPr>
              <w:pStyle w:val="normal"/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BA2F85" w:rsidTr="007B11FD">
        <w:trPr>
          <w:trHeight w:val="460"/>
        </w:trPr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A2F85" w:rsidRDefault="00BA2F85" w:rsidP="007B11FD">
            <w:pPr>
              <w:pStyle w:val="normal"/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A2F85" w:rsidRDefault="00BA2F85" w:rsidP="007B11FD">
            <w:pPr>
              <w:pStyle w:val="normal"/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Количество ригелей (замок),</w:t>
            </w:r>
            <w:proofErr w:type="spellStart"/>
            <w:r>
              <w:rPr>
                <w:b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2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A2F85" w:rsidRDefault="00BA2F85" w:rsidP="007B11FD">
            <w:pPr>
              <w:pStyle w:val="normal"/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BA2F85" w:rsidTr="007B11FD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A2F85" w:rsidRDefault="00BA2F85" w:rsidP="007B11FD">
            <w:pPr>
              <w:pStyle w:val="normal"/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A2F85" w:rsidRDefault="00BA2F85" w:rsidP="007B11FD">
            <w:pPr>
              <w:pStyle w:val="normal"/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Длина ригеля, мм</w:t>
            </w:r>
          </w:p>
        </w:tc>
        <w:tc>
          <w:tcPr>
            <w:tcW w:w="2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A2F85" w:rsidRPr="00BA2F85" w:rsidRDefault="00BA2F85" w:rsidP="007B11FD">
            <w:pPr>
              <w:pStyle w:val="normal"/>
              <w:widowControl w:val="0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957</w:t>
            </w:r>
          </w:p>
        </w:tc>
      </w:tr>
      <w:tr w:rsidR="00BA2F85" w:rsidTr="007B11FD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A2F85" w:rsidRDefault="00BA2F85" w:rsidP="007B11FD">
            <w:pPr>
              <w:pStyle w:val="normal"/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A2F85" w:rsidRDefault="00BA2F85" w:rsidP="007B11FD">
            <w:pPr>
              <w:pStyle w:val="normal"/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Диаметр ригеля, мм</w:t>
            </w:r>
          </w:p>
        </w:tc>
        <w:tc>
          <w:tcPr>
            <w:tcW w:w="2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A2F85" w:rsidRDefault="00BA2F85" w:rsidP="007B11FD">
            <w:pPr>
              <w:pStyle w:val="normal"/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BA2F85" w:rsidTr="007B11FD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A2F85" w:rsidRDefault="00BA2F85" w:rsidP="007B11FD">
            <w:pPr>
              <w:pStyle w:val="normal"/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A2F85" w:rsidRDefault="00BA2F85" w:rsidP="007B11FD">
            <w:pPr>
              <w:rPr>
                <w:rFonts w:ascii="'Times New Roman'" w:hAnsi="'Times New Roman'"/>
                <w:color w:val="000000"/>
                <w:sz w:val="20"/>
                <w:szCs w:val="20"/>
              </w:rPr>
            </w:pPr>
            <w:r>
              <w:rPr>
                <w:rFonts w:ascii="'Times New Roman'" w:hAnsi="'Times New Roman'"/>
                <w:color w:val="000000"/>
                <w:sz w:val="20"/>
                <w:szCs w:val="20"/>
              </w:rPr>
              <w:t xml:space="preserve">Материал изготовления ригелей </w:t>
            </w:r>
          </w:p>
        </w:tc>
        <w:tc>
          <w:tcPr>
            <w:tcW w:w="2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A2F85" w:rsidRDefault="00BA2F85" w:rsidP="007B11FD">
            <w:pPr>
              <w:jc w:val="center"/>
              <w:rPr>
                <w:rFonts w:ascii="'Times New Roman'" w:hAnsi="'Times New Roman'"/>
                <w:color w:val="000000"/>
                <w:sz w:val="20"/>
                <w:szCs w:val="20"/>
              </w:rPr>
            </w:pPr>
            <w:r>
              <w:rPr>
                <w:rFonts w:ascii="'Times New Roman'" w:hAnsi="'Times New Roman'"/>
                <w:color w:val="000000"/>
                <w:sz w:val="20"/>
                <w:szCs w:val="20"/>
              </w:rPr>
              <w:t xml:space="preserve">углеродистая сталь </w:t>
            </w:r>
          </w:p>
        </w:tc>
      </w:tr>
      <w:tr w:rsidR="00BA2F85" w:rsidTr="007B11FD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A2F85" w:rsidRDefault="00BA2F85" w:rsidP="007B11FD">
            <w:pPr>
              <w:pStyle w:val="normal"/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A2F85" w:rsidRDefault="00BA2F85" w:rsidP="007B11FD">
            <w:pPr>
              <w:pStyle w:val="normal"/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Соответствие ГОСТ 16371-2014</w:t>
            </w:r>
          </w:p>
        </w:tc>
        <w:tc>
          <w:tcPr>
            <w:tcW w:w="2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A2F85" w:rsidRDefault="00BA2F85" w:rsidP="007B11FD">
            <w:pPr>
              <w:pStyle w:val="normal"/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Соответствие</w:t>
            </w:r>
          </w:p>
        </w:tc>
      </w:tr>
      <w:tr w:rsidR="00BA2F85" w:rsidTr="007B11FD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A2F85" w:rsidRDefault="00BA2F85" w:rsidP="007B11FD">
            <w:pPr>
              <w:pStyle w:val="normal"/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A2F85" w:rsidRDefault="00BA2F85" w:rsidP="007B11FD">
            <w:pPr>
              <w:pStyle w:val="normal"/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Цвет RAL 7035, полимерное порошковое покрытие термореактивной краской на основе эпоксидных и полиэфирных смол.</w:t>
            </w:r>
          </w:p>
        </w:tc>
        <w:tc>
          <w:tcPr>
            <w:tcW w:w="2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A2F85" w:rsidRDefault="00BA2F85" w:rsidP="007B11FD">
            <w:pPr>
              <w:pStyle w:val="normal"/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Соответствие</w:t>
            </w:r>
          </w:p>
        </w:tc>
      </w:tr>
      <w:tr w:rsidR="00BA2F85" w:rsidTr="007B11FD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A2F85" w:rsidRDefault="00BA2F85" w:rsidP="007B11FD">
            <w:pPr>
              <w:pStyle w:val="normal"/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A2F85" w:rsidRDefault="00BA2F85" w:rsidP="007B11FD">
            <w:pPr>
              <w:pStyle w:val="normal"/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При сборке используются винты самонарезающие с пресс</w:t>
            </w:r>
            <w:r w:rsidRPr="00B71D17">
              <w:rPr>
                <w:b/>
                <w:sz w:val="20"/>
                <w:szCs w:val="20"/>
              </w:rPr>
              <w:t>-</w:t>
            </w:r>
            <w:r>
              <w:rPr>
                <w:b/>
                <w:sz w:val="20"/>
                <w:szCs w:val="20"/>
              </w:rPr>
              <w:t>шайбой  с диаметром резьбы 4,2 мм, шагом 1,4-1,7 мм, диаметром головки 10,8-11,3 мм с глубиной крестообразного шлица 1,8 – 2,85 мм длиной 13-16 мм.</w:t>
            </w:r>
          </w:p>
        </w:tc>
        <w:tc>
          <w:tcPr>
            <w:tcW w:w="2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A2F85" w:rsidRDefault="00BA2F85" w:rsidP="007B11FD">
            <w:pPr>
              <w:pStyle w:val="normal"/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Соответствие</w:t>
            </w:r>
          </w:p>
        </w:tc>
      </w:tr>
      <w:tr w:rsidR="00BA2F85" w:rsidTr="007B11FD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A2F85" w:rsidRDefault="00BA2F85" w:rsidP="007B11FD">
            <w:pPr>
              <w:pStyle w:val="normal"/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A2F85" w:rsidRDefault="00BA2F85" w:rsidP="007B11FD">
            <w:pPr>
              <w:pStyle w:val="normal"/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Возможность установки дополнительных полок</w:t>
            </w:r>
          </w:p>
        </w:tc>
        <w:tc>
          <w:tcPr>
            <w:tcW w:w="2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A2F85" w:rsidRDefault="00BA2F85" w:rsidP="007B11FD">
            <w:pPr>
              <w:pStyle w:val="normal"/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Соответствие</w:t>
            </w:r>
          </w:p>
        </w:tc>
      </w:tr>
      <w:tr w:rsidR="00BA2F85" w:rsidTr="007B11FD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A2F85" w:rsidRDefault="00BA2F85" w:rsidP="007B11FD">
            <w:pPr>
              <w:pStyle w:val="normal"/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A2F85" w:rsidRDefault="00BA2F85" w:rsidP="007B11FD">
            <w:pPr>
              <w:pStyle w:val="normal"/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Металлические шкафы поставляются в разобранном виде, укладываются в картонные короба из трехслойного </w:t>
            </w:r>
            <w:proofErr w:type="spellStart"/>
            <w:r>
              <w:rPr>
                <w:b/>
                <w:sz w:val="20"/>
                <w:szCs w:val="20"/>
              </w:rPr>
              <w:t>гофрокартона</w:t>
            </w:r>
            <w:proofErr w:type="spellEnd"/>
            <w:r>
              <w:rPr>
                <w:b/>
                <w:sz w:val="20"/>
                <w:szCs w:val="20"/>
              </w:rPr>
              <w:t xml:space="preserve"> с прокладками из картона и пенопласта, стягиваются скотчем.</w:t>
            </w:r>
          </w:p>
          <w:p w:rsidR="00BA2F85" w:rsidRDefault="00BA2F85" w:rsidP="007B11FD">
            <w:pPr>
              <w:pStyle w:val="normal"/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Упаковка металлических шкафов содержит маркировку, указывающую габаритные размеры упаковки и их вес.</w:t>
            </w:r>
          </w:p>
        </w:tc>
        <w:tc>
          <w:tcPr>
            <w:tcW w:w="2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A2F85" w:rsidRDefault="00BA2F85" w:rsidP="007B11FD">
            <w:pPr>
              <w:pStyle w:val="normal"/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Соответствие</w:t>
            </w:r>
          </w:p>
        </w:tc>
      </w:tr>
    </w:tbl>
    <w:p w:rsidR="00A811E6" w:rsidRDefault="00A811E6">
      <w:pPr>
        <w:pStyle w:val="normal"/>
        <w:rPr>
          <w:b/>
          <w:sz w:val="28"/>
          <w:szCs w:val="28"/>
        </w:rPr>
      </w:pPr>
    </w:p>
    <w:p w:rsidR="00A811E6" w:rsidRDefault="00A811E6">
      <w:pPr>
        <w:pStyle w:val="normal"/>
        <w:rPr>
          <w:b/>
          <w:sz w:val="28"/>
          <w:szCs w:val="28"/>
        </w:rPr>
      </w:pPr>
    </w:p>
    <w:p w:rsidR="00BA2F85" w:rsidRDefault="00BA2F85" w:rsidP="00BA2F85">
      <w:pPr>
        <w:rPr>
          <w:b/>
          <w:sz w:val="16"/>
          <w:szCs w:val="16"/>
        </w:rPr>
      </w:pPr>
      <w:r>
        <w:rPr>
          <w:b/>
          <w:bCs/>
        </w:rPr>
        <w:t>Внимание! Производитель оставляет за собой право, без предварительного уведомления, вносить изменения в конструкцию, комплектацию или технологию изготовления изделия, не ухудшающие его потребительских свой</w:t>
      </w:r>
      <w:r>
        <w:rPr>
          <w:b/>
          <w:bCs/>
          <w:lang w:val="en-US"/>
        </w:rPr>
        <w:t>c</w:t>
      </w:r>
      <w:proofErr w:type="spellStart"/>
      <w:r>
        <w:rPr>
          <w:b/>
          <w:bCs/>
        </w:rPr>
        <w:t>тв</w:t>
      </w:r>
      <w:proofErr w:type="spellEnd"/>
      <w:r>
        <w:rPr>
          <w:b/>
          <w:bCs/>
        </w:rPr>
        <w:t>, с целью улучшения его характеристик.</w:t>
      </w:r>
    </w:p>
    <w:p w:rsidR="00A811E6" w:rsidRDefault="00A811E6">
      <w:pPr>
        <w:pStyle w:val="normal"/>
        <w:jc w:val="center"/>
        <w:rPr>
          <w:b/>
          <w:sz w:val="16"/>
          <w:szCs w:val="16"/>
        </w:rPr>
      </w:pPr>
    </w:p>
    <w:sectPr w:rsidR="00A811E6" w:rsidSect="00A811E6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'Times New Roman'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20"/>
  <w:characterSpacingControl w:val="doNotCompress"/>
  <w:compat/>
  <w:rsids>
    <w:rsidRoot w:val="00A811E6"/>
    <w:rsid w:val="00101562"/>
    <w:rsid w:val="00A811E6"/>
    <w:rsid w:val="00BA2F85"/>
    <w:rsid w:val="00E352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27B"/>
  </w:style>
  <w:style w:type="paragraph" w:styleId="1">
    <w:name w:val="heading 1"/>
    <w:basedOn w:val="normal"/>
    <w:next w:val="normal"/>
    <w:rsid w:val="00A811E6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normal"/>
    <w:next w:val="normal"/>
    <w:rsid w:val="00A811E6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normal"/>
    <w:next w:val="normal"/>
    <w:rsid w:val="00A811E6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normal"/>
    <w:next w:val="normal"/>
    <w:rsid w:val="00A811E6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normal"/>
    <w:next w:val="normal"/>
    <w:rsid w:val="00A811E6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normal"/>
    <w:next w:val="normal"/>
    <w:rsid w:val="00A811E6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A811E6"/>
  </w:style>
  <w:style w:type="table" w:customStyle="1" w:styleId="TableNormal">
    <w:name w:val="Table Normal"/>
    <w:rsid w:val="00A811E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A811E6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normal"/>
    <w:next w:val="normal"/>
    <w:rsid w:val="00A811E6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rsid w:val="00A811E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rsid w:val="00A811E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565</Words>
  <Characters>3227</Characters>
  <Application>Microsoft Office Word</Application>
  <DocSecurity>0</DocSecurity>
  <Lines>26</Lines>
  <Paragraphs>7</Paragraphs>
  <ScaleCrop>false</ScaleCrop>
  <Company>UNISTREAM</Company>
  <LinksUpToDate>false</LinksUpToDate>
  <CharactersWithSpaces>3785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Tsipes</cp:lastModifiedBy>
  <cp:revision>3</cp:revision>
  <dcterms:created xsi:type="dcterms:W3CDTF">2019-02-04T08:49:00Z</dcterms:created>
  <dcterms:modified xsi:type="dcterms:W3CDTF">2019-02-04T09:20:00Z</dcterms:modified>
</cp:coreProperties>
</file>